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3A" w:rsidRPr="00964075" w:rsidRDefault="00215194" w:rsidP="0017241C">
      <w:pPr>
        <w:jc w:val="center"/>
        <w:rPr>
          <w:b/>
          <w:bCs/>
          <w:rtl/>
        </w:rPr>
      </w:pPr>
      <w:r w:rsidRPr="00964075">
        <w:rPr>
          <w:rFonts w:hint="cs"/>
          <w:b/>
          <w:bCs/>
          <w:rtl/>
        </w:rPr>
        <w:t xml:space="preserve">פתרון תרגיל  </w:t>
      </w:r>
      <w:r w:rsidR="00113648">
        <w:rPr>
          <w:rFonts w:hint="cs"/>
          <w:b/>
          <w:bCs/>
          <w:rtl/>
        </w:rPr>
        <w:t>1</w:t>
      </w:r>
      <w:r w:rsidR="0017241C">
        <w:rPr>
          <w:rFonts w:hint="cs"/>
          <w:b/>
          <w:bCs/>
          <w:rtl/>
        </w:rPr>
        <w:t>5</w:t>
      </w:r>
      <w:bookmarkStart w:id="0" w:name="_GoBack"/>
      <w:bookmarkEnd w:id="0"/>
      <w:r w:rsidRPr="00964075">
        <w:rPr>
          <w:rFonts w:hint="cs"/>
          <w:b/>
          <w:bCs/>
          <w:rtl/>
        </w:rPr>
        <w:t xml:space="preserve"> </w:t>
      </w:r>
      <w:r w:rsidRPr="00964075">
        <w:rPr>
          <w:b/>
          <w:bCs/>
          <w:rtl/>
        </w:rPr>
        <w:t>–</w:t>
      </w:r>
      <w:r w:rsidRPr="00964075">
        <w:rPr>
          <w:rFonts w:hint="cs"/>
          <w:b/>
          <w:bCs/>
          <w:rtl/>
        </w:rPr>
        <w:t xml:space="preserve"> הטרו' מחשב</w:t>
      </w:r>
    </w:p>
    <w:p w:rsidR="00215194" w:rsidRDefault="00215194" w:rsidP="00964075">
      <w:pPr>
        <w:pStyle w:val="a3"/>
        <w:numPr>
          <w:ilvl w:val="0"/>
          <w:numId w:val="1"/>
        </w:numPr>
        <w:rPr>
          <w:rtl/>
        </w:rPr>
      </w:pPr>
    </w:p>
    <w:p w:rsidR="00215194" w:rsidRDefault="00215194" w:rsidP="00215194">
      <w:pPr>
        <w:jc w:val="right"/>
        <w:rPr>
          <w:rtl/>
        </w:rPr>
      </w:pPr>
      <w:r w:rsidRPr="00215194">
        <w:rPr>
          <w:position w:val="-12"/>
        </w:rPr>
        <w:object w:dxaOrig="5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8pt" o:ole="">
            <v:imagedata r:id="rId6" o:title=""/>
          </v:shape>
          <o:OLEObject Type="Embed" ProgID="Equation.DSMT4" ShapeID="_x0000_i1025" DrawAspect="Content" ObjectID="_1476691418" r:id="rId7"/>
        </w:object>
      </w:r>
      <w:r>
        <w:t xml:space="preserve"> </w:t>
      </w:r>
    </w:p>
    <w:p w:rsidR="00215194" w:rsidRDefault="00215194" w:rsidP="00215194">
      <w:pPr>
        <w:jc w:val="right"/>
        <w:rPr>
          <w:rtl/>
        </w:rPr>
      </w:pPr>
      <w:r w:rsidRPr="00215194">
        <w:rPr>
          <w:position w:val="-56"/>
        </w:rPr>
        <w:object w:dxaOrig="3420" w:dyaOrig="1200">
          <v:shape id="_x0000_i1026" type="#_x0000_t75" style="width:171pt;height:60pt" o:ole="">
            <v:imagedata r:id="rId8" o:title=""/>
          </v:shape>
          <o:OLEObject Type="Embed" ProgID="Equation.DSMT4" ShapeID="_x0000_i1026" DrawAspect="Content" ObjectID="_1476691419" r:id="rId9"/>
        </w:object>
      </w:r>
      <w:r>
        <w:rPr>
          <w:rtl/>
        </w:rPr>
        <w:t xml:space="preserve"> </w:t>
      </w:r>
    </w:p>
    <w:p w:rsidR="00215194" w:rsidRDefault="00215194" w:rsidP="00215194">
      <w:pPr>
        <w:rPr>
          <w:rtl/>
        </w:rPr>
      </w:pPr>
    </w:p>
    <w:p w:rsidR="00A63267" w:rsidRDefault="00215194" w:rsidP="00964075">
      <w:pPr>
        <w:pStyle w:val="a3"/>
        <w:numPr>
          <w:ilvl w:val="0"/>
          <w:numId w:val="1"/>
        </w:numPr>
        <w:tabs>
          <w:tab w:val="left" w:pos="7601"/>
        </w:tabs>
      </w:pPr>
      <w:r>
        <w:rPr>
          <w:rtl/>
        </w:rPr>
        <w:tab/>
      </w:r>
      <w:r w:rsidRPr="00215194">
        <w:rPr>
          <w:position w:val="-28"/>
        </w:rPr>
        <w:object w:dxaOrig="4880" w:dyaOrig="580">
          <v:shape id="_x0000_i1027" type="#_x0000_t75" style="width:243.75pt;height:29.25pt" o:ole="">
            <v:imagedata r:id="rId10" o:title=""/>
          </v:shape>
          <o:OLEObject Type="Embed" ProgID="Equation.DSMT4" ShapeID="_x0000_i1027" DrawAspect="Content" ObjectID="_1476691420" r:id="rId11"/>
        </w:object>
      </w:r>
    </w:p>
    <w:p w:rsidR="00AA72CB" w:rsidRDefault="00AA72CB" w:rsidP="00964075">
      <w:pPr>
        <w:pStyle w:val="a3"/>
        <w:numPr>
          <w:ilvl w:val="0"/>
          <w:numId w:val="1"/>
        </w:numPr>
        <w:tabs>
          <w:tab w:val="left" w:pos="7601"/>
        </w:tabs>
      </w:pPr>
    </w:p>
    <w:p w:rsidR="00A63267" w:rsidRDefault="00A63267" w:rsidP="00AA72CB">
      <w:pPr>
        <w:rPr>
          <w:rtl/>
        </w:rPr>
      </w:pPr>
      <w:r w:rsidRPr="00A63267">
        <w:rPr>
          <w:position w:val="-20"/>
        </w:rPr>
        <w:object w:dxaOrig="1620" w:dyaOrig="440">
          <v:shape id="_x0000_i1028" type="#_x0000_t75" style="width:81pt;height:21.75pt" o:ole="">
            <v:imagedata r:id="rId12" o:title=""/>
          </v:shape>
          <o:OLEObject Type="Embed" ProgID="Equation.DSMT4" ShapeID="_x0000_i1028" DrawAspect="Content" ObjectID="_1476691421" r:id="rId13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בר"מ 0.05 המקדם מובהק. </w:t>
      </w:r>
      <w:r w:rsidRPr="00A63267">
        <w:rPr>
          <w:position w:val="-20"/>
        </w:rPr>
        <w:object w:dxaOrig="2220" w:dyaOrig="440">
          <v:shape id="_x0000_i1029" type="#_x0000_t75" style="width:111pt;height:21.75pt" o:ole="">
            <v:imagedata r:id="rId14" o:title=""/>
          </v:shape>
          <o:OLEObject Type="Embed" ProgID="Equation.DSMT4" ShapeID="_x0000_i1029" DrawAspect="Content" ObjectID="_1476691422" r:id="rId15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בר"מ 0.05 המקדם לא מובהק. השערת האפס </w:t>
      </w:r>
      <w:r w:rsidRPr="00A63267">
        <w:rPr>
          <w:position w:val="-12"/>
        </w:rPr>
        <w:object w:dxaOrig="1219" w:dyaOrig="360">
          <v:shape id="_x0000_i1030" type="#_x0000_t75" style="width:60.75pt;height:18pt" o:ole="">
            <v:imagedata r:id="rId16" o:title=""/>
          </v:shape>
          <o:OLEObject Type="Embed" ProgID="Equation.DSMT4" ShapeID="_x0000_i1030" DrawAspect="Content" ObjectID="_1476691423" r:id="rId17"/>
        </w:object>
      </w:r>
      <w:r>
        <w:rPr>
          <w:rtl/>
        </w:rPr>
        <w:t xml:space="preserve"> </w:t>
      </w:r>
      <w:r>
        <w:rPr>
          <w:rFonts w:hint="cs"/>
          <w:rtl/>
        </w:rPr>
        <w:t>נדחית וניתן להניח שהמקדם שלילי.</w:t>
      </w:r>
    </w:p>
    <w:p w:rsidR="00AA72CB" w:rsidRDefault="00AA72CB" w:rsidP="00AA72CB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השערת האפס </w:t>
      </w:r>
      <w:r w:rsidRPr="00A63267">
        <w:rPr>
          <w:position w:val="-12"/>
        </w:rPr>
        <w:object w:dxaOrig="1180" w:dyaOrig="360">
          <v:shape id="_x0000_i1031" type="#_x0000_t75" style="width:59.25pt;height:18pt" o:ole="">
            <v:imagedata r:id="rId18" o:title=""/>
          </v:shape>
          <o:OLEObject Type="Embed" ProgID="Equation.DSMT4" ShapeID="_x0000_i1031" DrawAspect="Content" ObjectID="_1476691424" r:id="rId19"/>
        </w:object>
      </w:r>
      <w:r>
        <w:rPr>
          <w:rtl/>
        </w:rPr>
        <w:t xml:space="preserve"> </w:t>
      </w:r>
      <w:r>
        <w:rPr>
          <w:rFonts w:hint="cs"/>
          <w:rtl/>
        </w:rPr>
        <w:t>נדחית וניתן להניח שהמקדם חיובי.</w:t>
      </w:r>
    </w:p>
    <w:p w:rsidR="00AA72CB" w:rsidRDefault="00AA72CB" w:rsidP="00AA72CB">
      <w:pPr>
        <w:rPr>
          <w:rtl/>
        </w:rPr>
      </w:pPr>
      <w:r>
        <w:rPr>
          <w:rFonts w:hint="cs"/>
          <w:rtl/>
        </w:rPr>
        <w:t xml:space="preserve">השערת האפס </w:t>
      </w:r>
      <w:r w:rsidRPr="00A63267">
        <w:rPr>
          <w:position w:val="-12"/>
        </w:rPr>
        <w:object w:dxaOrig="1219" w:dyaOrig="360">
          <v:shape id="_x0000_i1032" type="#_x0000_t75" style="width:60.75pt;height:18pt" o:ole="">
            <v:imagedata r:id="rId16" o:title=""/>
          </v:shape>
          <o:OLEObject Type="Embed" ProgID="Equation.DSMT4" ShapeID="_x0000_i1032" DrawAspect="Content" ObjectID="_1476691425" r:id="rId20"/>
        </w:object>
      </w:r>
      <w:r>
        <w:rPr>
          <w:rtl/>
        </w:rPr>
        <w:t xml:space="preserve"> </w:t>
      </w:r>
      <w:r>
        <w:rPr>
          <w:rFonts w:hint="cs"/>
          <w:rtl/>
        </w:rPr>
        <w:t>נדחית וניתן להניח שהמקדם שלילי.</w:t>
      </w:r>
    </w:p>
    <w:p w:rsidR="00A63267" w:rsidRDefault="00AA72CB" w:rsidP="00AA72CB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מבחן </w:t>
      </w:r>
      <w:r w:rsidRPr="00BB6E94">
        <w:rPr>
          <w:rFonts w:hint="cs"/>
        </w:rPr>
        <w:t>GOLDFELD</w:t>
      </w:r>
      <w:r w:rsidRPr="00BB6E94">
        <w:t>-</w:t>
      </w:r>
      <w:r w:rsidRPr="00BB6E94">
        <w:rPr>
          <w:rFonts w:hint="cs"/>
        </w:rPr>
        <w:t xml:space="preserve"> QUANDT</w:t>
      </w:r>
      <w:r>
        <w:rPr>
          <w:rFonts w:hint="cs"/>
          <w:rtl/>
        </w:rPr>
        <w:t xml:space="preserve"> :</w:t>
      </w:r>
    </w:p>
    <w:p w:rsidR="00A63267" w:rsidRDefault="00A63267" w:rsidP="00A63267">
      <w:pPr>
        <w:jc w:val="right"/>
        <w:rPr>
          <w:rtl/>
        </w:rPr>
      </w:pPr>
      <w:r w:rsidRPr="00A63267">
        <w:rPr>
          <w:position w:val="-86"/>
        </w:rPr>
        <w:object w:dxaOrig="3760" w:dyaOrig="1860">
          <v:shape id="_x0000_i1033" type="#_x0000_t75" style="width:188.25pt;height:93pt" o:ole="">
            <v:imagedata r:id="rId21" o:title=""/>
          </v:shape>
          <o:OLEObject Type="Embed" ProgID="Equation.DSMT4" ShapeID="_x0000_i1033" DrawAspect="Content" ObjectID="_1476691426" r:id="rId22"/>
        </w:object>
      </w:r>
      <w:r>
        <w:rPr>
          <w:rtl/>
        </w:rPr>
        <w:t xml:space="preserve"> </w:t>
      </w:r>
    </w:p>
    <w:p w:rsidR="00A63267" w:rsidRDefault="00A63267" w:rsidP="00A63267">
      <w:pPr>
        <w:jc w:val="right"/>
        <w:rPr>
          <w:rtl/>
        </w:rPr>
      </w:pPr>
      <w:r>
        <w:rPr>
          <w:rFonts w:hint="cs"/>
          <w:rtl/>
        </w:rPr>
        <w:t xml:space="preserve">ובר"מ 0.10 ניתן להניח שההכנסה גורמת </w:t>
      </w:r>
      <w:proofErr w:type="spellStart"/>
      <w:r>
        <w:rPr>
          <w:rFonts w:hint="cs"/>
          <w:rtl/>
        </w:rPr>
        <w:t>להטרוסקדסטיסיות</w:t>
      </w:r>
      <w:proofErr w:type="spellEnd"/>
      <w:r>
        <w:rPr>
          <w:rFonts w:hint="cs"/>
          <w:rtl/>
        </w:rPr>
        <w:t>.</w:t>
      </w:r>
    </w:p>
    <w:p w:rsidR="00A63267" w:rsidRDefault="00A63267" w:rsidP="00A63267">
      <w:pPr>
        <w:jc w:val="right"/>
        <w:rPr>
          <w:rtl/>
        </w:rPr>
      </w:pPr>
    </w:p>
    <w:p w:rsidR="00C619B5" w:rsidRDefault="00C619B5" w:rsidP="00AA72CB">
      <w:pPr>
        <w:pStyle w:val="a3"/>
        <w:numPr>
          <w:ilvl w:val="0"/>
          <w:numId w:val="1"/>
        </w:numPr>
        <w:tabs>
          <w:tab w:val="left" w:pos="626"/>
        </w:tabs>
        <w:spacing w:after="0" w:line="360" w:lineRule="auto"/>
      </w:pPr>
    </w:p>
    <w:p w:rsidR="00F820D5" w:rsidRDefault="007A030A" w:rsidP="007A030A">
      <w:pPr>
        <w:tabs>
          <w:tab w:val="left" w:pos="626"/>
        </w:tabs>
        <w:spacing w:after="0" w:line="360" w:lineRule="auto"/>
        <w:ind w:left="360" w:hanging="418"/>
        <w:rPr>
          <w:rtl/>
        </w:rPr>
      </w:pPr>
      <w:r>
        <w:rPr>
          <w:rFonts w:hint="cs"/>
          <w:rtl/>
        </w:rPr>
        <w:t xml:space="preserve"> </w:t>
      </w:r>
      <w:r w:rsidR="00A63267">
        <w:rPr>
          <w:rFonts w:hint="cs"/>
          <w:rtl/>
        </w:rPr>
        <w:t xml:space="preserve">לפי האופציה </w:t>
      </w:r>
      <w:r w:rsidR="00A63267">
        <w:t xml:space="preserve">CROSS </w:t>
      </w:r>
      <w:r w:rsidR="00F820D5">
        <w:rPr>
          <w:rFonts w:hint="cs"/>
          <w:rtl/>
        </w:rPr>
        <w:t xml:space="preserve"> :</w:t>
      </w:r>
    </w:p>
    <w:p w:rsidR="00F820D5" w:rsidRDefault="00F820D5" w:rsidP="00AA72CB">
      <w:pPr>
        <w:tabs>
          <w:tab w:val="left" w:pos="626"/>
        </w:tabs>
        <w:spacing w:after="0" w:line="360" w:lineRule="auto"/>
        <w:rPr>
          <w:rtl/>
        </w:rPr>
      </w:pPr>
      <w:r w:rsidRPr="00F820D5">
        <w:rPr>
          <w:position w:val="-12"/>
        </w:rPr>
        <w:object w:dxaOrig="6039" w:dyaOrig="420">
          <v:shape id="_x0000_i1034" type="#_x0000_t75" style="width:302.25pt;height:21pt" o:ole="">
            <v:imagedata r:id="rId23" o:title=""/>
          </v:shape>
          <o:OLEObject Type="Embed" ProgID="Equation.DSMT4" ShapeID="_x0000_i1034" DrawAspect="Content" ObjectID="_1476691427" r:id="rId24"/>
        </w:object>
      </w:r>
      <w:r>
        <w:rPr>
          <w:rtl/>
        </w:rPr>
        <w:t xml:space="preserve"> </w:t>
      </w:r>
    </w:p>
    <w:p w:rsidR="00F820D5" w:rsidRDefault="00F820D5" w:rsidP="00AA72CB">
      <w:pPr>
        <w:tabs>
          <w:tab w:val="left" w:pos="626"/>
        </w:tabs>
        <w:spacing w:after="0" w:line="360" w:lineRule="auto"/>
        <w:rPr>
          <w:rtl/>
        </w:rPr>
      </w:pPr>
      <w:r>
        <w:rPr>
          <w:rFonts w:hint="cs"/>
          <w:rtl/>
        </w:rPr>
        <w:t>ובר"מ 0.05 ניתן להניח ששונות ההפרעה המקרית איננה קבועה.</w:t>
      </w:r>
    </w:p>
    <w:p w:rsidR="00F820D5" w:rsidRDefault="00F820D5" w:rsidP="00AA72CB">
      <w:pPr>
        <w:tabs>
          <w:tab w:val="left" w:pos="626"/>
        </w:tabs>
        <w:spacing w:after="0" w:line="360" w:lineRule="auto"/>
        <w:rPr>
          <w:rtl/>
        </w:rPr>
      </w:pPr>
      <w:r>
        <w:rPr>
          <w:rFonts w:hint="cs"/>
          <w:rtl/>
        </w:rPr>
        <w:t xml:space="preserve">לפי האופציה </w:t>
      </w:r>
      <w:r>
        <w:t xml:space="preserve">NOCROSS </w:t>
      </w:r>
      <w:r>
        <w:rPr>
          <w:rFonts w:hint="cs"/>
          <w:rtl/>
        </w:rPr>
        <w:t xml:space="preserve"> :</w:t>
      </w:r>
    </w:p>
    <w:p w:rsidR="00F820D5" w:rsidRDefault="00F820D5" w:rsidP="00AA72CB">
      <w:pPr>
        <w:tabs>
          <w:tab w:val="left" w:pos="626"/>
        </w:tabs>
        <w:spacing w:after="0" w:line="360" w:lineRule="auto"/>
        <w:rPr>
          <w:rtl/>
        </w:rPr>
      </w:pPr>
      <w:r w:rsidRPr="00F820D5">
        <w:rPr>
          <w:position w:val="-12"/>
        </w:rPr>
        <w:object w:dxaOrig="5240" w:dyaOrig="420">
          <v:shape id="_x0000_i1035" type="#_x0000_t75" style="width:261.75pt;height:21pt" o:ole="">
            <v:imagedata r:id="rId25" o:title=""/>
          </v:shape>
          <o:OLEObject Type="Embed" ProgID="Equation.DSMT4" ShapeID="_x0000_i1035" DrawAspect="Content" ObjectID="_1476691428" r:id="rId26"/>
        </w:object>
      </w:r>
      <w:r>
        <w:rPr>
          <w:rtl/>
        </w:rPr>
        <w:t xml:space="preserve"> </w:t>
      </w:r>
    </w:p>
    <w:p w:rsidR="00F820D5" w:rsidRPr="00A63267" w:rsidRDefault="00F820D5" w:rsidP="00AA72CB">
      <w:pPr>
        <w:tabs>
          <w:tab w:val="left" w:pos="626"/>
        </w:tabs>
        <w:spacing w:after="0" w:line="360" w:lineRule="auto"/>
        <w:rPr>
          <w:rtl/>
        </w:rPr>
      </w:pPr>
      <w:r>
        <w:rPr>
          <w:rFonts w:hint="cs"/>
          <w:rtl/>
        </w:rPr>
        <w:t>ובר"מ 0.05 ניתן להניח ששונות ההפרעה המקרית איננה קבועה.</w:t>
      </w:r>
    </w:p>
    <w:p w:rsidR="00F820D5" w:rsidRDefault="00F820D5" w:rsidP="00F820D5">
      <w:pPr>
        <w:rPr>
          <w:rtl/>
        </w:rPr>
      </w:pPr>
    </w:p>
    <w:p w:rsidR="00A63267" w:rsidRDefault="00F820D5" w:rsidP="00AA72CB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מבחן </w:t>
      </w:r>
      <w:proofErr w:type="spellStart"/>
      <w:r>
        <w:t>Breusch</w:t>
      </w:r>
      <w:proofErr w:type="spellEnd"/>
      <w:r>
        <w:t>-Pagan</w:t>
      </w:r>
      <w:r>
        <w:rPr>
          <w:rFonts w:hint="cs"/>
          <w:rtl/>
        </w:rPr>
        <w:t>:</w:t>
      </w:r>
    </w:p>
    <w:p w:rsidR="00001148" w:rsidRDefault="00AA72CB" w:rsidP="00AA72CB">
      <w:pPr>
        <w:jc w:val="right"/>
        <w:rPr>
          <w:rtl/>
        </w:rPr>
      </w:pPr>
      <w:r w:rsidRPr="00001148">
        <w:rPr>
          <w:position w:val="-76"/>
        </w:rPr>
        <w:object w:dxaOrig="3800" w:dyaOrig="1640">
          <v:shape id="_x0000_i1036" type="#_x0000_t75" style="width:189.75pt;height:81.75pt" o:ole="">
            <v:imagedata r:id="rId27" o:title=""/>
          </v:shape>
          <o:OLEObject Type="Embed" ProgID="Equation.DSMT4" ShapeID="_x0000_i1036" DrawAspect="Content" ObjectID="_1476691429" r:id="rId28"/>
        </w:object>
      </w:r>
      <w:r w:rsidR="00F820D5">
        <w:rPr>
          <w:rtl/>
        </w:rPr>
        <w:t xml:space="preserve"> </w:t>
      </w:r>
    </w:p>
    <w:p w:rsidR="00001148" w:rsidRPr="00A63267" w:rsidRDefault="00001148" w:rsidP="00001148">
      <w:pPr>
        <w:tabs>
          <w:tab w:val="left" w:pos="626"/>
        </w:tabs>
        <w:spacing w:after="0"/>
        <w:rPr>
          <w:rtl/>
        </w:rPr>
      </w:pPr>
      <w:r>
        <w:rPr>
          <w:rFonts w:hint="cs"/>
          <w:rtl/>
        </w:rPr>
        <w:t>ובר"מ 0.05 ניתן להניח ששונות ההפרעה המקרית איננה קבועה.</w:t>
      </w:r>
    </w:p>
    <w:p w:rsidR="00001148" w:rsidRDefault="00001148" w:rsidP="00001148">
      <w:pPr>
        <w:rPr>
          <w:rtl/>
        </w:rPr>
      </w:pPr>
    </w:p>
    <w:p w:rsidR="00001148" w:rsidRDefault="00001148" w:rsidP="00001148">
      <w:pPr>
        <w:rPr>
          <w:rtl/>
        </w:rPr>
      </w:pPr>
    </w:p>
    <w:p w:rsidR="00001148" w:rsidRDefault="00001148" w:rsidP="00AA72CB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אמידה לפי </w:t>
      </w:r>
      <w:r>
        <w:t xml:space="preserve">WHITE </w:t>
      </w:r>
      <w:r>
        <w:rPr>
          <w:rFonts w:hint="cs"/>
          <w:rtl/>
        </w:rPr>
        <w:t>:</w:t>
      </w:r>
    </w:p>
    <w:p w:rsidR="00001148" w:rsidRDefault="00001148" w:rsidP="00E86488">
      <w:pPr>
        <w:jc w:val="right"/>
        <w:rPr>
          <w:rtl/>
        </w:rPr>
      </w:pPr>
      <w:r w:rsidRPr="00215194">
        <w:rPr>
          <w:position w:val="-28"/>
        </w:rPr>
        <w:object w:dxaOrig="4880" w:dyaOrig="580">
          <v:shape id="_x0000_i1037" type="#_x0000_t75" style="width:243.75pt;height:29.25pt" o:ole="">
            <v:imagedata r:id="rId29" o:title=""/>
          </v:shape>
          <o:OLEObject Type="Embed" ProgID="Equation.DSMT4" ShapeID="_x0000_i1037" DrawAspect="Content" ObjectID="_1476691430" r:id="rId30"/>
        </w:object>
      </w:r>
    </w:p>
    <w:p w:rsidR="00001148" w:rsidRDefault="00001148" w:rsidP="00001148">
      <w:pPr>
        <w:rPr>
          <w:rtl/>
        </w:rPr>
      </w:pPr>
    </w:p>
    <w:p w:rsidR="00AA72CB" w:rsidRDefault="00AA72CB" w:rsidP="00AA72CB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אמידה לפי </w:t>
      </w:r>
      <w:r>
        <w:t xml:space="preserve">WLS </w:t>
      </w:r>
      <w:r>
        <w:rPr>
          <w:rFonts w:hint="cs"/>
          <w:rtl/>
        </w:rPr>
        <w:t xml:space="preserve">:    </w:t>
      </w:r>
    </w:p>
    <w:p w:rsidR="00001148" w:rsidRDefault="00AA72CB" w:rsidP="00AA72CB">
      <w:pPr>
        <w:ind w:left="360"/>
        <w:rPr>
          <w:rtl/>
        </w:rPr>
      </w:pPr>
      <w:r>
        <w:rPr>
          <w:rFonts w:hint="cs"/>
          <w:rtl/>
        </w:rPr>
        <w:t xml:space="preserve"> </w:t>
      </w:r>
      <w:r w:rsidR="00001148" w:rsidRPr="00001148">
        <w:rPr>
          <w:position w:val="-32"/>
        </w:rPr>
        <w:object w:dxaOrig="820" w:dyaOrig="740">
          <v:shape id="_x0000_i1038" type="#_x0000_t75" style="width:41.25pt;height:36.75pt" o:ole="">
            <v:imagedata r:id="rId31" o:title=""/>
          </v:shape>
          <o:OLEObject Type="Embed" ProgID="Equation.DSMT4" ShapeID="_x0000_i1038" DrawAspect="Content" ObjectID="_1476691431" r:id="rId32"/>
        </w:object>
      </w:r>
      <w:r w:rsidR="00001148">
        <w:rPr>
          <w:rtl/>
        </w:rPr>
        <w:t xml:space="preserve"> </w:t>
      </w:r>
    </w:p>
    <w:p w:rsidR="00001148" w:rsidRDefault="004E5ADD" w:rsidP="00E86488">
      <w:pPr>
        <w:jc w:val="right"/>
        <w:rPr>
          <w:rtl/>
        </w:rPr>
      </w:pPr>
      <w:r w:rsidRPr="00215194">
        <w:rPr>
          <w:position w:val="-28"/>
        </w:rPr>
        <w:object w:dxaOrig="4959" w:dyaOrig="580">
          <v:shape id="_x0000_i1039" type="#_x0000_t75" style="width:247.5pt;height:29.25pt" o:ole="">
            <v:imagedata r:id="rId33" o:title=""/>
          </v:shape>
          <o:OLEObject Type="Embed" ProgID="Equation.DSMT4" ShapeID="_x0000_i1039" DrawAspect="Content" ObjectID="_1476691432" r:id="rId34"/>
        </w:object>
      </w:r>
    </w:p>
    <w:p w:rsidR="00AA72CB" w:rsidRDefault="00AA72CB" w:rsidP="00AA72CB">
      <w:pPr>
        <w:pStyle w:val="a3"/>
        <w:numPr>
          <w:ilvl w:val="0"/>
          <w:numId w:val="1"/>
        </w:numPr>
        <w:rPr>
          <w:rtl/>
        </w:rPr>
      </w:pPr>
    </w:p>
    <w:p w:rsidR="00001148" w:rsidRDefault="00001148" w:rsidP="00E86488">
      <w:pPr>
        <w:jc w:val="right"/>
        <w:rPr>
          <w:rtl/>
        </w:rPr>
      </w:pPr>
      <w:r w:rsidRPr="00001148">
        <w:rPr>
          <w:position w:val="-58"/>
        </w:rPr>
        <w:object w:dxaOrig="3320" w:dyaOrig="1340">
          <v:shape id="_x0000_i1040" type="#_x0000_t75" style="width:165.75pt;height:66.75pt" o:ole="">
            <v:imagedata r:id="rId35" o:title=""/>
          </v:shape>
          <o:OLEObject Type="Embed" ProgID="Equation.DSMT4" ShapeID="_x0000_i1040" DrawAspect="Content" ObjectID="_1476691433" r:id="rId36"/>
        </w:object>
      </w:r>
      <w:r>
        <w:rPr>
          <w:rtl/>
        </w:rPr>
        <w:t xml:space="preserve"> </w:t>
      </w:r>
    </w:p>
    <w:p w:rsidR="00E86488" w:rsidRDefault="00001148" w:rsidP="00AA72CB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אמידה לפי </w:t>
      </w:r>
      <w:r>
        <w:t xml:space="preserve">FGLS </w:t>
      </w:r>
      <w:r>
        <w:rPr>
          <w:rFonts w:hint="cs"/>
          <w:rtl/>
        </w:rPr>
        <w:t xml:space="preserve">:      </w:t>
      </w:r>
    </w:p>
    <w:p w:rsidR="00E86488" w:rsidRDefault="00E86488" w:rsidP="00E86488">
      <w:pPr>
        <w:rPr>
          <w:rtl/>
        </w:rPr>
      </w:pPr>
      <w:r w:rsidRPr="00E86488">
        <w:rPr>
          <w:position w:val="-34"/>
        </w:rPr>
        <w:object w:dxaOrig="1200" w:dyaOrig="760">
          <v:shape id="_x0000_i1041" type="#_x0000_t75" style="width:60pt;height:38.25pt" o:ole="">
            <v:imagedata r:id="rId37" o:title=""/>
          </v:shape>
          <o:OLEObject Type="Embed" ProgID="Equation.DSMT4" ShapeID="_x0000_i1041" DrawAspect="Content" ObjectID="_1476691434" r:id="rId38"/>
        </w:object>
      </w:r>
    </w:p>
    <w:p w:rsidR="00E86488" w:rsidRDefault="00BD39CC" w:rsidP="00C619B5">
      <w:pPr>
        <w:jc w:val="right"/>
        <w:rPr>
          <w:rtl/>
        </w:rPr>
      </w:pPr>
      <w:r w:rsidRPr="00215194">
        <w:rPr>
          <w:position w:val="-28"/>
        </w:rPr>
        <w:object w:dxaOrig="4959" w:dyaOrig="580">
          <v:shape id="_x0000_i1042" type="#_x0000_t75" style="width:248.25pt;height:29.25pt" o:ole="">
            <v:imagedata r:id="rId39" o:title=""/>
          </v:shape>
          <o:OLEObject Type="Embed" ProgID="Equation.DSMT4" ShapeID="_x0000_i1042" DrawAspect="Content" ObjectID="_1476691435" r:id="rId40"/>
        </w:object>
      </w:r>
    </w:p>
    <w:p w:rsidR="00AA72CB" w:rsidRDefault="00AA72CB" w:rsidP="00E86488">
      <w:pPr>
        <w:rPr>
          <w:rtl/>
        </w:rPr>
      </w:pPr>
    </w:p>
    <w:p w:rsidR="00AA72CB" w:rsidRDefault="00AA72CB" w:rsidP="00E86488">
      <w:pPr>
        <w:rPr>
          <w:rtl/>
        </w:rPr>
      </w:pPr>
    </w:p>
    <w:p w:rsidR="00AA72CB" w:rsidRDefault="00AA72CB" w:rsidP="00E86488">
      <w:pPr>
        <w:rPr>
          <w:rtl/>
        </w:rPr>
      </w:pPr>
    </w:p>
    <w:p w:rsidR="00AA72CB" w:rsidRDefault="00AA72CB" w:rsidP="00E86488">
      <w:pPr>
        <w:rPr>
          <w:rtl/>
        </w:rPr>
      </w:pPr>
    </w:p>
    <w:p w:rsidR="00AA72CB" w:rsidRDefault="00AA72CB" w:rsidP="00AA72CB">
      <w:pPr>
        <w:pStyle w:val="a3"/>
        <w:numPr>
          <w:ilvl w:val="0"/>
          <w:numId w:val="1"/>
        </w:numPr>
        <w:rPr>
          <w:rtl/>
        </w:rPr>
      </w:pPr>
    </w:p>
    <w:p w:rsidR="00E86488" w:rsidRDefault="00E86488" w:rsidP="00AA72CB">
      <w:pPr>
        <w:ind w:left="360" w:hanging="418"/>
        <w:rPr>
          <w:rtl/>
        </w:rPr>
      </w:pPr>
      <w:r>
        <w:rPr>
          <w:rFonts w:hint="cs"/>
          <w:rtl/>
        </w:rPr>
        <w:t xml:space="preserve">לפי אומדני </w:t>
      </w:r>
      <w:r>
        <w:rPr>
          <w:rFonts w:hint="cs"/>
        </w:rPr>
        <w:t>OLS</w:t>
      </w:r>
      <w:r>
        <w:rPr>
          <w:rFonts w:hint="cs"/>
          <w:rtl/>
        </w:rPr>
        <w:t xml:space="preserve"> : </w:t>
      </w:r>
    </w:p>
    <w:p w:rsidR="00E86488" w:rsidRDefault="00E86488" w:rsidP="00BD39CC">
      <w:pPr>
        <w:jc w:val="right"/>
        <w:rPr>
          <w:rtl/>
        </w:rPr>
      </w:pPr>
      <w:r w:rsidRPr="00E86488">
        <w:rPr>
          <w:position w:val="-24"/>
        </w:rPr>
        <w:object w:dxaOrig="6140" w:dyaOrig="540">
          <v:shape id="_x0000_i1043" type="#_x0000_t75" style="width:306.75pt;height:27pt" o:ole="">
            <v:imagedata r:id="rId41" o:title=""/>
          </v:shape>
          <o:OLEObject Type="Embed" ProgID="Equation.DSMT4" ShapeID="_x0000_i1043" DrawAspect="Content" ObjectID="_1476691436" r:id="rId42"/>
        </w:object>
      </w:r>
    </w:p>
    <w:p w:rsidR="00E86488" w:rsidRDefault="00E86488" w:rsidP="00E86488">
      <w:pPr>
        <w:spacing w:line="360" w:lineRule="auto"/>
        <w:ind w:left="360" w:hanging="418"/>
        <w:rPr>
          <w:rtl/>
        </w:rPr>
      </w:pPr>
      <w:r>
        <w:rPr>
          <w:rFonts w:hint="cs"/>
          <w:rtl/>
        </w:rPr>
        <w:t xml:space="preserve">לפי אומדני </w:t>
      </w:r>
      <w:r>
        <w:t>WHITE</w:t>
      </w:r>
      <w:r>
        <w:rPr>
          <w:rFonts w:hint="cs"/>
          <w:rtl/>
        </w:rPr>
        <w:t xml:space="preserve"> : </w:t>
      </w:r>
    </w:p>
    <w:p w:rsidR="00E86488" w:rsidRDefault="00E86488" w:rsidP="00BD39CC">
      <w:pPr>
        <w:spacing w:after="0" w:line="600" w:lineRule="auto"/>
        <w:ind w:left="360" w:hanging="418"/>
        <w:jc w:val="right"/>
        <w:rPr>
          <w:rtl/>
        </w:rPr>
      </w:pPr>
      <w:r w:rsidRPr="00E86488">
        <w:rPr>
          <w:position w:val="-24"/>
        </w:rPr>
        <w:object w:dxaOrig="6140" w:dyaOrig="540">
          <v:shape id="_x0000_i1044" type="#_x0000_t75" style="width:306.75pt;height:27pt" o:ole="">
            <v:imagedata r:id="rId43" o:title=""/>
          </v:shape>
          <o:OLEObject Type="Embed" ProgID="Equation.DSMT4" ShapeID="_x0000_i1044" DrawAspect="Content" ObjectID="_1476691437" r:id="rId44"/>
        </w:object>
      </w:r>
    </w:p>
    <w:p w:rsidR="00E86488" w:rsidRDefault="00E86488" w:rsidP="00E86488">
      <w:pPr>
        <w:spacing w:line="360" w:lineRule="auto"/>
        <w:ind w:left="360" w:hanging="418"/>
        <w:rPr>
          <w:rtl/>
        </w:rPr>
      </w:pPr>
      <w:r>
        <w:rPr>
          <w:rFonts w:hint="cs"/>
          <w:rtl/>
        </w:rPr>
        <w:t xml:space="preserve">לפי אומדני </w:t>
      </w:r>
      <w:r>
        <w:t>W</w:t>
      </w:r>
      <w:r>
        <w:rPr>
          <w:rFonts w:hint="cs"/>
        </w:rPr>
        <w:t>LS</w:t>
      </w:r>
      <w:r>
        <w:rPr>
          <w:rFonts w:hint="cs"/>
          <w:rtl/>
        </w:rPr>
        <w:t xml:space="preserve">, תחת ההנחה  </w:t>
      </w:r>
      <w:r w:rsidRPr="00EE4D23">
        <w:rPr>
          <w:position w:val="-14"/>
        </w:rPr>
        <w:object w:dxaOrig="1520" w:dyaOrig="400">
          <v:shape id="_x0000_i1045" type="#_x0000_t75" style="width:75.75pt;height:20.25pt" o:ole="">
            <v:imagedata r:id="rId45" o:title=""/>
          </v:shape>
          <o:OLEObject Type="Embed" ProgID="Equation.DSMT4" ShapeID="_x0000_i1045" DrawAspect="Content" ObjectID="_1476691438" r:id="rId46"/>
        </w:object>
      </w:r>
      <w:r>
        <w:rPr>
          <w:rFonts w:hint="cs"/>
          <w:rtl/>
        </w:rPr>
        <w:t>:</w:t>
      </w:r>
    </w:p>
    <w:p w:rsidR="00E86488" w:rsidRDefault="00BD39CC" w:rsidP="00BD39CC">
      <w:pPr>
        <w:jc w:val="right"/>
        <w:rPr>
          <w:rtl/>
        </w:rPr>
      </w:pPr>
      <w:r w:rsidRPr="00E86488">
        <w:rPr>
          <w:position w:val="-24"/>
        </w:rPr>
        <w:object w:dxaOrig="6619" w:dyaOrig="540">
          <v:shape id="_x0000_i1046" type="#_x0000_t75" style="width:330.75pt;height:27pt" o:ole="">
            <v:imagedata r:id="rId47" o:title=""/>
          </v:shape>
          <o:OLEObject Type="Embed" ProgID="Equation.DSMT4" ShapeID="_x0000_i1046" DrawAspect="Content" ObjectID="_1476691439" r:id="rId48"/>
        </w:object>
      </w:r>
    </w:p>
    <w:p w:rsidR="00E86488" w:rsidRDefault="00E86488" w:rsidP="00E86488">
      <w:pPr>
        <w:ind w:hanging="418"/>
        <w:rPr>
          <w:rtl/>
        </w:rPr>
      </w:pPr>
      <w:r>
        <w:rPr>
          <w:rFonts w:hint="cs"/>
          <w:rtl/>
        </w:rPr>
        <w:t xml:space="preserve">     לפי אומדני </w:t>
      </w:r>
      <w:r>
        <w:rPr>
          <w:rFonts w:hint="cs"/>
        </w:rPr>
        <w:t>FGLS</w:t>
      </w:r>
      <w:r>
        <w:rPr>
          <w:rFonts w:hint="cs"/>
          <w:rtl/>
        </w:rPr>
        <w:t xml:space="preserve">, תחת ההנחה  </w:t>
      </w:r>
      <w:r w:rsidRPr="00EE4D23">
        <w:rPr>
          <w:position w:val="-14"/>
        </w:rPr>
        <w:object w:dxaOrig="1520" w:dyaOrig="420">
          <v:shape id="_x0000_i1047" type="#_x0000_t75" style="width:75.75pt;height:21pt" o:ole="">
            <v:imagedata r:id="rId49" o:title=""/>
          </v:shape>
          <o:OLEObject Type="Embed" ProgID="Equation.DSMT4" ShapeID="_x0000_i1047" DrawAspect="Content" ObjectID="_1476691440" r:id="rId50"/>
        </w:object>
      </w:r>
      <w:r>
        <w:rPr>
          <w:rFonts w:hint="cs"/>
          <w:rtl/>
        </w:rPr>
        <w:t>:</w:t>
      </w:r>
    </w:p>
    <w:p w:rsidR="00E86488" w:rsidRDefault="00BD39CC" w:rsidP="00BD39CC">
      <w:pPr>
        <w:jc w:val="right"/>
        <w:rPr>
          <w:rtl/>
        </w:rPr>
      </w:pPr>
      <w:r w:rsidRPr="00E86488">
        <w:rPr>
          <w:position w:val="-24"/>
        </w:rPr>
        <w:object w:dxaOrig="6780" w:dyaOrig="540">
          <v:shape id="_x0000_i1048" type="#_x0000_t75" style="width:339pt;height:27pt" o:ole="">
            <v:imagedata r:id="rId51" o:title=""/>
          </v:shape>
          <o:OLEObject Type="Embed" ProgID="Equation.DSMT4" ShapeID="_x0000_i1048" DrawAspect="Content" ObjectID="_1476691441" r:id="rId52"/>
        </w:object>
      </w:r>
    </w:p>
    <w:p w:rsidR="00F820D5" w:rsidRPr="00E86488" w:rsidRDefault="00F820D5" w:rsidP="00E86488">
      <w:pPr>
        <w:rPr>
          <w:rtl/>
        </w:rPr>
      </w:pPr>
    </w:p>
    <w:sectPr w:rsidR="00F820D5" w:rsidRPr="00E86488" w:rsidSect="00D85E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C35"/>
    <w:multiLevelType w:val="hybridMultilevel"/>
    <w:tmpl w:val="0DC0F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2042"/>
    <w:multiLevelType w:val="hybridMultilevel"/>
    <w:tmpl w:val="638E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62ACA"/>
    <w:multiLevelType w:val="hybridMultilevel"/>
    <w:tmpl w:val="2542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94"/>
    <w:rsid w:val="00001148"/>
    <w:rsid w:val="00113648"/>
    <w:rsid w:val="0017241C"/>
    <w:rsid w:val="00215194"/>
    <w:rsid w:val="002A7F8C"/>
    <w:rsid w:val="003804D1"/>
    <w:rsid w:val="00480A3A"/>
    <w:rsid w:val="004E5ADD"/>
    <w:rsid w:val="007A030A"/>
    <w:rsid w:val="00964075"/>
    <w:rsid w:val="00A63267"/>
    <w:rsid w:val="00AA72CB"/>
    <w:rsid w:val="00B21D62"/>
    <w:rsid w:val="00BD39CC"/>
    <w:rsid w:val="00C619B5"/>
    <w:rsid w:val="00D85E8F"/>
    <w:rsid w:val="00E86488"/>
    <w:rsid w:val="00F8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0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21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0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21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8" Type="http://schemas.openxmlformats.org/officeDocument/2006/relationships/image" Target="media/image2.wmf"/><Relationship Id="rId51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2014-11-05T09:07:00Z</cp:lastPrinted>
  <dcterms:created xsi:type="dcterms:W3CDTF">2014-11-05T09:07:00Z</dcterms:created>
  <dcterms:modified xsi:type="dcterms:W3CDTF">2014-11-05T09:07:00Z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